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2A2" w:rsidRPr="00134B2E" w:rsidRDefault="006B62A2" w:rsidP="00134B2E">
      <w:pPr>
        <w:shd w:val="clear" w:color="auto" w:fill="FFFFFF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134B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ОТЧЕТ</w:t>
      </w:r>
    </w:p>
    <w:p w:rsidR="00134B2E" w:rsidRDefault="006B62A2" w:rsidP="00134B2E">
      <w:pPr>
        <w:shd w:val="clear" w:color="auto" w:fill="FFFFFF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34B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генерального директора </w:t>
      </w:r>
    </w:p>
    <w:p w:rsidR="006B62A2" w:rsidRPr="00134B2E" w:rsidRDefault="006B62A2" w:rsidP="00134B2E">
      <w:pPr>
        <w:shd w:val="clear" w:color="auto" w:fill="FFFFFF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4B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Союза «Строители Кабардино-Балкарской Республики»</w:t>
      </w:r>
    </w:p>
    <w:p w:rsidR="006B62A2" w:rsidRPr="00134B2E" w:rsidRDefault="006B62A2" w:rsidP="00134B2E">
      <w:pPr>
        <w:shd w:val="clear" w:color="auto" w:fill="FFFFFF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34B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Шихалиева</w:t>
      </w:r>
      <w:proofErr w:type="spellEnd"/>
      <w:r w:rsidRPr="00134B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Э.А.</w:t>
      </w:r>
    </w:p>
    <w:p w:rsidR="00134B2E" w:rsidRDefault="00134B2E" w:rsidP="00134B2E">
      <w:pPr>
        <w:shd w:val="clear" w:color="auto" w:fill="FFFFFF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 </w:t>
      </w:r>
      <w:r w:rsidR="006B62A2" w:rsidRPr="00134B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общему собранию членов Союза </w:t>
      </w:r>
    </w:p>
    <w:p w:rsidR="006B62A2" w:rsidRPr="00134B2E" w:rsidRDefault="006B62A2" w:rsidP="00134B2E">
      <w:pPr>
        <w:shd w:val="clear" w:color="auto" w:fill="FFFFFF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4B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результатах деятельности за 2016 год</w:t>
      </w:r>
    </w:p>
    <w:p w:rsidR="006B62A2" w:rsidRPr="00134B2E" w:rsidRDefault="006B62A2" w:rsidP="00134B2E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6B62A2" w:rsidRPr="00134B2E" w:rsidRDefault="006B62A2" w:rsidP="00134B2E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Саморегулируемая организация Союз «Строители КБР» подвела итоги своей деятельности за прошедший год и вот результаты нашей работы.</w:t>
      </w:r>
    </w:p>
    <w:p w:rsidR="006B62A2" w:rsidRPr="00134B2E" w:rsidRDefault="006B62A2" w:rsidP="00134B2E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За отчетный период деятельность Союза осуществлялась в соответствии с целями и задачами, определенными Уставами и действующим законодательством. На сегодняшний день количество членов в СРО 158.</w:t>
      </w:r>
    </w:p>
    <w:p w:rsidR="006B62A2" w:rsidRPr="00134B2E" w:rsidRDefault="006B62A2" w:rsidP="00134B2E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34B2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u w:val="single"/>
          <w:lang w:eastAsia="ru-RU"/>
        </w:rPr>
        <w:t>Об изменении количества членов Союза</w:t>
      </w:r>
    </w:p>
    <w:p w:rsidR="006B62A2" w:rsidRPr="00134B2E" w:rsidRDefault="006B62A2" w:rsidP="00134B2E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Относительно обеспечения численности членов Союза и, одновременно, принятию мер по прекращению деятельности тех членов, которые не выполняли требования, правила, локальные акты Союза, сообщаю: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1"/>
        <w:gridCol w:w="2609"/>
        <w:gridCol w:w="2023"/>
        <w:gridCol w:w="2548"/>
      </w:tblGrid>
      <w:tr w:rsidR="006B62A2" w:rsidRPr="00134B2E" w:rsidTr="00B63732">
        <w:tc>
          <w:tcPr>
            <w:tcW w:w="93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2A2" w:rsidRPr="00134B2E" w:rsidRDefault="006B62A2" w:rsidP="00134B2E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34B2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Количество членов Союза</w:t>
            </w:r>
          </w:p>
        </w:tc>
      </w:tr>
      <w:tr w:rsidR="006B62A2" w:rsidRPr="00134B2E" w:rsidTr="00B63732"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2A2" w:rsidRPr="00134B2E" w:rsidRDefault="006B62A2" w:rsidP="00134B2E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34B2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 состоянию на 01.01.201</w:t>
            </w:r>
            <w:r w:rsidR="001C681F" w:rsidRPr="00134B2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6</w:t>
            </w:r>
            <w:r w:rsidRPr="00134B2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года</w:t>
            </w: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2A2" w:rsidRPr="00134B2E" w:rsidRDefault="006B62A2" w:rsidP="00134B2E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34B2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 состоянию на 31.12.201</w:t>
            </w:r>
            <w:r w:rsidR="001C681F" w:rsidRPr="00134B2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6</w:t>
            </w:r>
            <w:r w:rsidRPr="00134B2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года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2A2" w:rsidRPr="00134B2E" w:rsidRDefault="006B62A2" w:rsidP="00134B2E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34B2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Принято за 201</w:t>
            </w:r>
            <w:r w:rsidR="00134B2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6</w:t>
            </w:r>
            <w:r w:rsidRPr="00134B2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2A2" w:rsidRPr="00134B2E" w:rsidRDefault="006B62A2" w:rsidP="00134B2E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134B2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Исключенные</w:t>
            </w:r>
            <w:proofErr w:type="gramEnd"/>
            <w:r w:rsidRPr="00134B2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за 201</w:t>
            </w:r>
            <w:r w:rsidR="00134B2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6</w:t>
            </w:r>
            <w:r w:rsidRPr="00134B2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год</w:t>
            </w:r>
          </w:p>
        </w:tc>
      </w:tr>
      <w:tr w:rsidR="006B62A2" w:rsidRPr="00134B2E" w:rsidTr="00B63732"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2A2" w:rsidRPr="00134B2E" w:rsidRDefault="001C681F" w:rsidP="00134B2E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34B2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2A2" w:rsidRPr="00134B2E" w:rsidRDefault="001C681F" w:rsidP="00134B2E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34B2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2A2" w:rsidRPr="00134B2E" w:rsidRDefault="001C681F" w:rsidP="00134B2E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34B2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2A2" w:rsidRPr="00134B2E" w:rsidRDefault="001C681F" w:rsidP="00134B2E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34B2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25</w:t>
            </w:r>
          </w:p>
        </w:tc>
      </w:tr>
    </w:tbl>
    <w:p w:rsidR="00B63732" w:rsidRPr="00134B2E" w:rsidRDefault="00B63732" w:rsidP="00134B2E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6B62A2" w:rsidRPr="00134B2E" w:rsidRDefault="006B62A2" w:rsidP="00134B2E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Союзом также рассмотрено 28 заявлений о внесении изменений в свидетельства о допуске. В том числе заявления о замене устаревших бланков, заявления о внесении изменений в перечни видов работ, о внесении изменений в данные о членах (смена адреса, смена руководителя).</w:t>
      </w:r>
    </w:p>
    <w:p w:rsidR="000724E5" w:rsidRPr="00134B2E" w:rsidRDefault="000724E5" w:rsidP="00134B2E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34B2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  <w:lang w:eastAsia="ru-RU"/>
        </w:rPr>
        <w:t>По вопросу финансово-хозяйственной деятельности Союза «Строители КБР»</w:t>
      </w:r>
    </w:p>
    <w:p w:rsidR="000724E5" w:rsidRPr="00134B2E" w:rsidRDefault="000724E5" w:rsidP="00134B2E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 сообщаю следующее:   </w:t>
      </w:r>
    </w:p>
    <w:p w:rsidR="000724E5" w:rsidRPr="00134B2E" w:rsidRDefault="000724E5" w:rsidP="00134B2E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остаток целевых средств на начало 2016г. составил 162 318</w:t>
      </w:r>
      <w:r w:rsidR="00B63732"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 000 </w:t>
      </w:r>
      <w:r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(сто шестьдесят два м</w:t>
      </w:r>
      <w:r w:rsidR="00B63732"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иллиона</w:t>
      </w:r>
      <w:r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трист</w:t>
      </w:r>
      <w:r w:rsidR="00B63732"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 восемнадцать тысяч) руб.</w:t>
      </w:r>
    </w:p>
    <w:p w:rsidR="000724E5" w:rsidRPr="00134B2E" w:rsidRDefault="000724E5" w:rsidP="00134B2E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Доходы целевых средств составили 24 580</w:t>
      </w:r>
      <w:r w:rsidR="00B63732"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 000 </w:t>
      </w:r>
      <w:r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(двадцать четыре миллиона пятьсот восемьдесят тыс</w:t>
      </w:r>
      <w:r w:rsidR="00B63732"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яч)</w:t>
      </w:r>
      <w:r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руб</w:t>
      </w:r>
      <w:r w:rsidR="00B63732"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лей,</w:t>
      </w:r>
      <w:r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 том числе:</w:t>
      </w:r>
    </w:p>
    <w:p w:rsidR="000724E5" w:rsidRPr="00134B2E" w:rsidRDefault="000724E5" w:rsidP="00134B2E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вступительные взносы -  45</w:t>
      </w:r>
      <w:r w:rsidR="00B63732"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 000 </w:t>
      </w:r>
      <w:r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(сорок пять тыс</w:t>
      </w:r>
      <w:r w:rsidR="00B63732"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яч)</w:t>
      </w:r>
      <w:r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руб.,</w:t>
      </w:r>
    </w:p>
    <w:p w:rsidR="000724E5" w:rsidRPr="00134B2E" w:rsidRDefault="000724E5" w:rsidP="00134B2E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членские взносы -  8 571</w:t>
      </w:r>
      <w:r w:rsidR="00B63732"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 000 </w:t>
      </w:r>
      <w:r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(восемь миллионов пятьсот семьдесят одна тыс</w:t>
      </w:r>
      <w:r w:rsidR="00B63732"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яча)</w:t>
      </w:r>
      <w:r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руб.,</w:t>
      </w:r>
    </w:p>
    <w:p w:rsidR="000724E5" w:rsidRPr="00134B2E" w:rsidRDefault="000724E5" w:rsidP="00134B2E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добровольные взносы в компенсационный фонд -  2 300</w:t>
      </w:r>
      <w:r w:rsidR="00B63732"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 000 </w:t>
      </w:r>
      <w:r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(два миллиона триста</w:t>
      </w:r>
      <w:r w:rsidR="00B63732"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тыс</w:t>
      </w:r>
      <w:r w:rsidR="00B63732"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яч)</w:t>
      </w:r>
      <w:r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руб.;</w:t>
      </w:r>
    </w:p>
    <w:p w:rsidR="000724E5" w:rsidRPr="00134B2E" w:rsidRDefault="000724E5" w:rsidP="00134B2E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доходы по содержанию компенсационного фонда (%% банков) составили 13 664</w:t>
      </w:r>
      <w:r w:rsidR="00B63732"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 000 </w:t>
      </w:r>
      <w:r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(тринадцать миллионов шестьсот шестьдесят четыре тыс</w:t>
      </w:r>
      <w:r w:rsidR="00B63732"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ячи)</w:t>
      </w:r>
      <w:r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руб. за минусом налога на совокупный доход (422,6 тыс. руб.)</w:t>
      </w:r>
    </w:p>
    <w:p w:rsidR="000724E5" w:rsidRPr="00134B2E" w:rsidRDefault="000724E5" w:rsidP="00134B2E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Исполнение сметы расходов следующ</w:t>
      </w:r>
      <w:r w:rsid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ее</w:t>
      </w:r>
      <w:r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</w:t>
      </w:r>
    </w:p>
    <w:p w:rsidR="000724E5" w:rsidRPr="00134B2E" w:rsidRDefault="000724E5" w:rsidP="00134B2E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Фактические расходы составили – 8</w:t>
      </w:r>
      <w:r w:rsidR="00B63732"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r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624</w:t>
      </w:r>
      <w:r w:rsidR="00B63732"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000</w:t>
      </w:r>
      <w:r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(восемь миллионов шестьсот двадцать четыре тыс</w:t>
      </w:r>
      <w:r w:rsidR="00B63732"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яч)</w:t>
      </w:r>
      <w:r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рублей</w:t>
      </w:r>
      <w:r w:rsidR="00B63732"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</w:t>
      </w:r>
      <w:r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 в том числе:</w:t>
      </w:r>
    </w:p>
    <w:p w:rsidR="000724E5" w:rsidRPr="00134B2E" w:rsidRDefault="000724E5" w:rsidP="00134B2E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Расходы на проведение мероприятий составили – 1</w:t>
      </w:r>
      <w:r w:rsidR="00B63732"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r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271</w:t>
      </w:r>
      <w:r w:rsidR="00B63732"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000</w:t>
      </w:r>
      <w:r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(один миллион двести семьдесят одна тыс.</w:t>
      </w:r>
      <w:r w:rsidR="00B63732"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  <w:r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рублей. Из них крупные: 812,5 тыс. руб. отчисления в Ассоциацию Национальное объединение строителей России и 300,0 тыс. руб. расходы на профессиональное обучение строителей в Кабардино-Балкарско</w:t>
      </w:r>
      <w:r w:rsidR="00B63732"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 Государственном</w:t>
      </w:r>
      <w:r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="00B63732"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Аграрном Университете.</w:t>
      </w:r>
    </w:p>
    <w:p w:rsidR="000724E5" w:rsidRPr="00134B2E" w:rsidRDefault="000724E5" w:rsidP="00134B2E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Расходы административно управленческие составили – 7352,4 (семь миллионов триста пятьдесят две) тыс. рублей.</w:t>
      </w:r>
    </w:p>
    <w:p w:rsidR="000724E5" w:rsidRPr="00134B2E" w:rsidRDefault="000724E5" w:rsidP="00134B2E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Остаток средств на конец финансового 2016 года составил 178 274 (сто семьдесят восемь миллионов двести семьдесят четыре тыс. рублей.</w:t>
      </w:r>
      <w:proofErr w:type="gramEnd"/>
      <w:r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 Т.е.  фонд Союза со всеми доходами и  минусом всех расходов увеличился за прошедший год на 15 956 000 (пятнадцать миллионов девятьсот пятьдесят шесть) тыс. руб.</w:t>
      </w:r>
    </w:p>
    <w:p w:rsidR="004A45EB" w:rsidRPr="00134B2E" w:rsidRDefault="004A45EB" w:rsidP="00134B2E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6B62A2" w:rsidRPr="00134B2E" w:rsidRDefault="006B62A2" w:rsidP="00134B2E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34B2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u w:val="single"/>
          <w:lang w:eastAsia="ru-RU"/>
        </w:rPr>
        <w:t>О контрольно-проверочных мероприятиях</w:t>
      </w:r>
    </w:p>
    <w:p w:rsidR="006B62A2" w:rsidRPr="00134B2E" w:rsidRDefault="006B62A2" w:rsidP="00134B2E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Одним из направлений работы являлось проведение контрольных мероприятий и осуществление текущего контроля (мониторинга) деятельности членов Союза.</w:t>
      </w:r>
    </w:p>
    <w:p w:rsidR="006B62A2" w:rsidRPr="00134B2E" w:rsidRDefault="006B62A2" w:rsidP="00134B2E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За истекший период проведено проверок:</w:t>
      </w:r>
    </w:p>
    <w:tbl>
      <w:tblPr>
        <w:tblW w:w="747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5"/>
        <w:gridCol w:w="3270"/>
        <w:gridCol w:w="2055"/>
      </w:tblGrid>
      <w:tr w:rsidR="006B62A2" w:rsidRPr="00134B2E" w:rsidTr="006B62A2">
        <w:trPr>
          <w:jc w:val="center"/>
        </w:trPr>
        <w:tc>
          <w:tcPr>
            <w:tcW w:w="5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2A2" w:rsidRPr="00134B2E" w:rsidRDefault="006B62A2" w:rsidP="00134B2E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34B2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Всего: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2A2" w:rsidRPr="00134B2E" w:rsidRDefault="001C681F" w:rsidP="00134B2E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34B2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155</w:t>
            </w:r>
          </w:p>
        </w:tc>
      </w:tr>
      <w:tr w:rsidR="006B62A2" w:rsidRPr="00134B2E" w:rsidTr="006B62A2">
        <w:trPr>
          <w:jc w:val="center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2A2" w:rsidRPr="00134B2E" w:rsidRDefault="006B62A2" w:rsidP="00134B2E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34B2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из них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2A2" w:rsidRPr="00134B2E" w:rsidRDefault="006B62A2" w:rsidP="00134B2E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34B2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выездных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2A2" w:rsidRPr="00134B2E" w:rsidRDefault="001C681F" w:rsidP="00134B2E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34B2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103</w:t>
            </w:r>
          </w:p>
        </w:tc>
      </w:tr>
      <w:tr w:rsidR="006B62A2" w:rsidRPr="00134B2E" w:rsidTr="006B62A2">
        <w:trPr>
          <w:jc w:val="center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2A2" w:rsidRPr="00134B2E" w:rsidRDefault="006B62A2" w:rsidP="00134B2E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34B2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2A2" w:rsidRPr="00134B2E" w:rsidRDefault="006B62A2" w:rsidP="00134B2E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34B2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 форме запросов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2A2" w:rsidRPr="00134B2E" w:rsidRDefault="001C681F" w:rsidP="00134B2E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34B2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52</w:t>
            </w:r>
          </w:p>
        </w:tc>
      </w:tr>
      <w:tr w:rsidR="006B62A2" w:rsidRPr="00134B2E" w:rsidTr="006B62A2">
        <w:trPr>
          <w:jc w:val="center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2A2" w:rsidRPr="00134B2E" w:rsidRDefault="006B62A2" w:rsidP="00134B2E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34B2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2A2" w:rsidRPr="00134B2E" w:rsidRDefault="006B62A2" w:rsidP="00134B2E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34B2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в </w:t>
            </w:r>
            <w:proofErr w:type="spellStart"/>
            <w:r w:rsidRPr="00134B2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т.ч</w:t>
            </w:r>
            <w:proofErr w:type="spellEnd"/>
            <w:r w:rsidRPr="00134B2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 внеплановых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2A2" w:rsidRPr="00134B2E" w:rsidRDefault="001C681F" w:rsidP="00134B2E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34B2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16</w:t>
            </w:r>
          </w:p>
        </w:tc>
      </w:tr>
    </w:tbl>
    <w:p w:rsidR="006B62A2" w:rsidRPr="00134B2E" w:rsidRDefault="006B62A2" w:rsidP="00134B2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6B62A2" w:rsidRPr="00134B2E" w:rsidRDefault="006B62A2" w:rsidP="00134B2E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 результатам проверок на предмет соответствия членов Союза требованиям к выдаче свидетельств о допуске к работам</w:t>
      </w:r>
      <w:proofErr w:type="gramEnd"/>
      <w:r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 стандартов Союза, мы делаем выводы, что не всеми членами они соблюдаются. Среди основных нарушений: отсутствие квалифицированных специалистов, про</w:t>
      </w:r>
      <w:r w:rsidR="005459AF"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шедших повышение квалификации с последующей </w:t>
      </w:r>
      <w:r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аттестаци</w:t>
      </w:r>
      <w:r w:rsidR="005459AF"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ей</w:t>
      </w:r>
      <w:r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 отсутствие действующих договоров страхования гражданской ответственности.</w:t>
      </w:r>
    </w:p>
    <w:p w:rsidR="006B62A2" w:rsidRPr="00134B2E" w:rsidRDefault="006B62A2" w:rsidP="00134B2E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случае выявления нарушений сотрудниками Союза проводились предварительные консультации с ответственными лицами по взаимодействию с СРО организаций, в отношении которых назначена проверка, с целью устранения выявленных нарушений до проведения плановой проверки.</w:t>
      </w:r>
    </w:p>
    <w:p w:rsidR="006B62A2" w:rsidRPr="00134B2E" w:rsidRDefault="006B62A2" w:rsidP="00134B2E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Ведется постоянное сопровождение дел членов Союза, у которых в результате проведения плановых проверок выявлены нарушения и в отношении которых назначены меры дисциплинарной ответственности с целью своевременного устранения выявленных нарушений. Сотрудниками Союза отслеживается своевременное устранение выявленных нарушений.</w:t>
      </w:r>
    </w:p>
    <w:p w:rsidR="006B62A2" w:rsidRPr="00134B2E" w:rsidRDefault="006B62A2" w:rsidP="00134B2E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u w:val="single"/>
          <w:lang w:eastAsia="ru-RU"/>
        </w:rPr>
      </w:pPr>
      <w:r w:rsidRPr="00134B2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u w:val="single"/>
          <w:lang w:eastAsia="ru-RU"/>
        </w:rPr>
        <w:t>Дисциплинарная комиссия</w:t>
      </w:r>
    </w:p>
    <w:p w:rsidR="00134B2E" w:rsidRPr="00134B2E" w:rsidRDefault="00134B2E" w:rsidP="00134B2E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отчетном периоде на рассмотрении Дисциплинарной комиссии находилось 36 дел о нарушении членами Союза Требований к выдаче свидетельств о допуске и Правил контроля в области саморегулирования.</w:t>
      </w:r>
    </w:p>
    <w:p w:rsidR="00134B2E" w:rsidRPr="00134B2E" w:rsidRDefault="00134B2E" w:rsidP="00134B2E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связи с прекращением организациями членства в Союзе 3 дела снято с дисциплинарного рассмотрения. В 23 случаях выявленные нарушения членами Союза устранены после применения мер дисциплинарного воздействия в виде вынесения предписания, предупреждения и приостановления действия свидетельства о допуске.</w:t>
      </w:r>
    </w:p>
    <w:p w:rsidR="001C681F" w:rsidRPr="00134B2E" w:rsidRDefault="00134B2E" w:rsidP="00134B2E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u w:val="single"/>
          <w:lang w:eastAsia="ru-RU"/>
        </w:rPr>
      </w:pPr>
      <w:r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В качестве мер дисциплинарного воздействия действия свидетельств о допуске 4 организаций прекращены в связи с </w:t>
      </w:r>
      <w:proofErr w:type="spellStart"/>
      <w:r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неустранением</w:t>
      </w:r>
      <w:proofErr w:type="spellEnd"/>
      <w:r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выявленных нарушений в установленный Правлением Союза срок.</w:t>
      </w:r>
    </w:p>
    <w:p w:rsidR="006B62A2" w:rsidRPr="00134B2E" w:rsidRDefault="006B62A2" w:rsidP="00134B2E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u w:val="single"/>
          <w:lang w:eastAsia="ru-RU"/>
        </w:rPr>
      </w:pPr>
      <w:r w:rsidRPr="00134B2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u w:val="single"/>
          <w:lang w:eastAsia="ru-RU"/>
        </w:rPr>
        <w:t>Иски</w:t>
      </w:r>
    </w:p>
    <w:p w:rsidR="00D725B3" w:rsidRPr="00134B2E" w:rsidRDefault="00D725B3" w:rsidP="00134B2E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Среди распространенных нарушений также можно отметить задолженность по оплате членских взносов. Кроме формирования доходной части сметы СРО,  взносы необходимы для обязательных отчислений в Национальные объединения (напомню, за каждую организацию, состоящую в членах СРО, мы должны оплатить взнос в НОСТРОЙ). Получается, если кто-то игнорирует обязательства по оплате членского взноса, то за него вынуждены платить другие члены СРО. Поэтому нами ведется </w:t>
      </w:r>
      <w:proofErr w:type="spellStart"/>
      <w:r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претензионно</w:t>
      </w:r>
      <w:proofErr w:type="spellEnd"/>
      <w:r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-исковая работа, в том числе с вышедшими и исключенными организациями, некоторые вопросы удается урегулировать в досудебном порядке.</w:t>
      </w:r>
    </w:p>
    <w:p w:rsidR="006B62A2" w:rsidRPr="00134B2E" w:rsidRDefault="006B62A2" w:rsidP="00134B2E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Всего за отчетный период в Арбитражный суд КБР Союз предъявил </w:t>
      </w:r>
      <w:r w:rsidR="00644DDF"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30</w:t>
      </w:r>
      <w:r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исков о взыскании задолженности по членским взносам на общую сумму </w:t>
      </w:r>
      <w:r w:rsidR="00644DDF"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2 713 292 (два миллиона семьсот тринадцать тысяч </w:t>
      </w:r>
      <w:r w:rsidR="00644DDF"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двести девяносто два</w:t>
      </w:r>
      <w:proofErr w:type="gramStart"/>
      <w:r w:rsidR="00644DDF"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)</w:t>
      </w:r>
      <w:proofErr w:type="gramEnd"/>
      <w:r w:rsidR="00644DDF"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рубл</w:t>
      </w:r>
      <w:r w:rsidR="00644DDF"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я</w:t>
      </w:r>
      <w:r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  Исполнительные листы о взыскании указанной задолженности находятся на исполнении в Службе судебных приставов РФ.</w:t>
      </w:r>
    </w:p>
    <w:p w:rsidR="00DE5C62" w:rsidRPr="00134B2E" w:rsidRDefault="00DE5C62" w:rsidP="00134B2E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u w:val="single"/>
          <w:lang w:eastAsia="ru-RU"/>
        </w:rPr>
      </w:pPr>
    </w:p>
    <w:p w:rsidR="00DE5C62" w:rsidRPr="00134B2E" w:rsidRDefault="00134B2E" w:rsidP="00134B2E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u w:val="single"/>
          <w:lang w:eastAsia="ru-RU"/>
        </w:rPr>
        <w:t>Проверочные мероприятия в отношении Союза</w:t>
      </w:r>
    </w:p>
    <w:p w:rsidR="00DE5C62" w:rsidRPr="00134B2E" w:rsidRDefault="00DE5C62" w:rsidP="00134B2E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 поручению Президента РФ Путина В.В. в 2016 году проведена ревизия компенсационных фондов всех строительных СРО России. Прокуратура КБР в октябре 2016 года проверила Союз «Строители КБР» на предмет соблюдения федерального законодательства. Проверка деятельности СРО и представленных документов нарушений не выявила.</w:t>
      </w:r>
    </w:p>
    <w:p w:rsidR="00DE5C62" w:rsidRPr="00134B2E" w:rsidRDefault="00DE5C62" w:rsidP="00134B2E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 итогам ежегодного аудита бухгалтерской отчетности получено положительное заключение по финансово-хозяйственной деятельности СРО</w:t>
      </w:r>
      <w:r w:rsidR="005459AF"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6B62A2" w:rsidRPr="00134B2E" w:rsidRDefault="006B62A2" w:rsidP="00134B2E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34B2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u w:val="single"/>
          <w:lang w:eastAsia="ru-RU"/>
        </w:rPr>
        <w:t>Участие в Экспертном Совете по вопросам совершенствования законодательства</w:t>
      </w:r>
    </w:p>
    <w:p w:rsidR="006327DA" w:rsidRPr="00134B2E" w:rsidRDefault="006327DA" w:rsidP="00134B2E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Представитель Партнерства является одним из двух представителей от Северо-Кавказского Федерального округа, входящих в состав Экспертного совета по вопросам совершенствования законодательства при Национальном объединении строителей (Совет состоит из 30 членов от всех федеральных округов).</w:t>
      </w:r>
    </w:p>
    <w:p w:rsidR="006327DA" w:rsidRPr="00134B2E" w:rsidRDefault="006327DA" w:rsidP="00134B2E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течение 2016 года Экспертным Советом проведено 13 заседаний, на которых рассмотрено более 40 проектов нормативных правовых актов и иных документов, утверждено 28 экспертных заключений. В отношении рассмотренных проектов нормативных правовых актов и иным документов Экспертным Советом в течение 2016 года утверждено 28 экспертных заключений (в том числе 11 экспертных заключений на проекты унифицированных документов СРО). Утверждённые экспертные заключения подписаны Президентом Ассоциации «Национальное объединение строителей» и направлены в установленном порядке в адрес разработчиков представленных проектов нормативных правовых актов, а также в адрес ответственных комитетов Государственной Думы для учёта позиции Ассоциации «Национальное объединение строителей».</w:t>
      </w:r>
    </w:p>
    <w:p w:rsidR="006B62A2" w:rsidRPr="00134B2E" w:rsidRDefault="006B62A2" w:rsidP="00134B2E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34B2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u w:val="single"/>
          <w:lang w:eastAsia="ru-RU"/>
        </w:rPr>
        <w:t>Общее собрание</w:t>
      </w:r>
    </w:p>
    <w:p w:rsidR="00644DDF" w:rsidRPr="00134B2E" w:rsidRDefault="005459AF" w:rsidP="00134B2E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07.04.2016г. </w:t>
      </w:r>
      <w:r w:rsidR="006B62A2"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проведено очередное общее собрание членов Союза, на котором рассмотрены вопросы текущей деятельности, внесены корректировки во внутренние документы с целью приведения их в соответствие с изменениями в законодательстве</w:t>
      </w:r>
      <w:r w:rsidR="00644DDF"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6B62A2" w:rsidRPr="00134B2E" w:rsidRDefault="00644DDF" w:rsidP="00134B2E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</w:t>
      </w:r>
      <w:r w:rsidR="006B62A2"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</w:t>
      </w:r>
      <w:r w:rsidR="005459AF"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.12.2016г. </w:t>
      </w:r>
      <w:r w:rsidR="006B62A2"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проведено внеочередное общее собрание членов Союза, на котором внесены изменения</w:t>
      </w:r>
      <w:r w:rsidR="005459AF"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во внутренние документы Союза.</w:t>
      </w:r>
    </w:p>
    <w:p w:rsidR="006B62A2" w:rsidRPr="00134B2E" w:rsidRDefault="006B62A2" w:rsidP="00134B2E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34B2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u w:val="single"/>
          <w:lang w:eastAsia="ru-RU"/>
        </w:rPr>
        <w:t>Участие во Всероссийских съездах саморегулируемых организаций, основанных на членстве лиц, осуществляющих строительство, реконструкцию, капитальный ремонт объектов капитального строительства</w:t>
      </w:r>
    </w:p>
    <w:p w:rsidR="006B62A2" w:rsidRPr="00134B2E" w:rsidRDefault="006327DA" w:rsidP="00134B2E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2016</w:t>
      </w:r>
      <w:r w:rsidR="004A45EB"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году </w:t>
      </w:r>
      <w:r w:rsidR="006B62A2"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соз</w:t>
      </w:r>
      <w:r w:rsidR="004A45EB"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ы</w:t>
      </w:r>
      <w:r w:rsidR="006B62A2"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ва</w:t>
      </w:r>
      <w:r w:rsidR="004A45EB"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лись</w:t>
      </w:r>
      <w:r w:rsidR="006B62A2"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="006D5FA9"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11</w:t>
      </w:r>
      <w:r w:rsidR="004A45EB"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 12 Всероссийские</w:t>
      </w:r>
      <w:r w:rsidR="006B62A2"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съезд</w:t>
      </w:r>
      <w:r w:rsidR="004A45EB"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ы</w:t>
      </w:r>
      <w:r w:rsidR="006B62A2"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саморегулируемых организаций, основанных на членстве лиц, осуществляющих строительство, реконструкцию, капитальный ремонт объектов капитального строительства, на котор</w:t>
      </w:r>
      <w:r w:rsidR="004A45EB"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ых</w:t>
      </w:r>
      <w:r w:rsidR="006B62A2"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обеспечено личное участие </w:t>
      </w:r>
      <w:r w:rsidR="004A45EB"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генерального директора.</w:t>
      </w:r>
    </w:p>
    <w:p w:rsidR="005459AF" w:rsidRPr="00134B2E" w:rsidRDefault="006B62A2" w:rsidP="00134B2E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333333"/>
          <w:sz w:val="21"/>
          <w:szCs w:val="21"/>
          <w:u w:val="single"/>
          <w:lang w:eastAsia="ru-RU"/>
        </w:rPr>
      </w:pPr>
      <w:r w:rsidRPr="00134B2E">
        <w:rPr>
          <w:rFonts w:ascii="Times New Roman" w:eastAsia="Times New Roman" w:hAnsi="Times New Roman" w:cs="Times New Roman"/>
          <w:b/>
          <w:color w:val="333333"/>
          <w:sz w:val="21"/>
          <w:szCs w:val="21"/>
          <w:u w:val="single"/>
          <w:lang w:eastAsia="ru-RU"/>
        </w:rPr>
        <w:t>Заключение</w:t>
      </w:r>
    </w:p>
    <w:p w:rsidR="00644DDF" w:rsidRPr="00134B2E" w:rsidRDefault="005459AF" w:rsidP="00134B2E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Вам всем известно, что и</w:t>
      </w:r>
      <w:r w:rsidR="004A45EB"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зменения в законодательстве</w:t>
      </w:r>
      <w:r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о градостроительной деятельности, в частности о СРО</w:t>
      </w:r>
      <w:r w:rsidR="004A45EB"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колоссальны. Фактически, всю строительную отрасль снова перевернули с ног на голову, причем реформа проходит в невероятно сжатые сроки. </w:t>
      </w:r>
    </w:p>
    <w:p w:rsidR="004A45EB" w:rsidRPr="00134B2E" w:rsidRDefault="004A45EB" w:rsidP="00134B2E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Я думаю, что ни для кого не открою </w:t>
      </w:r>
      <w:r w:rsidR="00644DDF"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секрет</w:t>
      </w:r>
      <w:r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если скажу, что в нашей стране крупнейшим заказчиком строительства является государство, бюджет разных его уровней и распорядителей. Нынешняя реформа строительной отрасли направлено как раз на то, чтобы, во-первых, максимально обеспечить интересы именно государства</w:t>
      </w:r>
      <w:r w:rsidR="00644DDF"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5459AF" w:rsidRPr="00134B2E" w:rsidRDefault="005459AF" w:rsidP="00134B2E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</w:t>
      </w:r>
      <w:r w:rsidR="004A45EB"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аконом вводятся новые квалификационные требования для </w:t>
      </w:r>
      <w:r w:rsidR="00644DDF"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членства в СРО</w:t>
      </w:r>
      <w:r w:rsidR="004A45EB"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— это наличие не менее чем двух специалистов в </w:t>
      </w:r>
      <w:r w:rsidR="00644DDF"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области строительства, состоящих</w:t>
      </w:r>
      <w:r w:rsidR="004A45EB"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 специальном </w:t>
      </w:r>
      <w:r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национальном </w:t>
      </w:r>
      <w:r w:rsidR="004A45EB"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реестре</w:t>
      </w:r>
      <w:r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специалистов</w:t>
      </w:r>
      <w:r w:rsidR="004A45EB"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. Причем решение о том, включать или не включать того или иного специалиста в этот реестр, принимает только НОСТРОЙ. Тут я хочу отметить, что по новой редакции закона, происходит также и значительное перераспределение полномочий саморегулируемых организаций  в пользу центра. Мы, как </w:t>
      </w:r>
      <w:r w:rsidR="004A45EB"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СРО абсолютно лишены возможности как-то влиять на проце</w:t>
      </w:r>
      <w:proofErr w:type="gramStart"/>
      <w:r w:rsidR="004A45EB"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сс вкл</w:t>
      </w:r>
      <w:proofErr w:type="gramEnd"/>
      <w:r w:rsidR="004A45EB"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ючения</w:t>
      </w:r>
      <w:r w:rsidR="00515B4D"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</w:t>
      </w:r>
      <w:r w:rsidR="004A45EB"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мы лишь только принимаем документы, сканируем их и отправляем в Москву. </w:t>
      </w:r>
    </w:p>
    <w:p w:rsidR="004A45EB" w:rsidRPr="00134B2E" w:rsidRDefault="004A45EB" w:rsidP="00134B2E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Еще один вопрос, который я хотел бы затронуть, заключается в том, что порой мы слышим</w:t>
      </w:r>
      <w:r w:rsidR="00A24B81"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от некоторых членов</w:t>
      </w:r>
      <w:r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мнение о нас, мнение о Союзе, что мы кого-то не защищаем наших членов. </w:t>
      </w:r>
      <w:r w:rsidR="00A24B81"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Это мнение не справедливо. В настоящее время наша деятельность открыта и прозрачна как никогда ранее. Не так давно вступившие в силу нормы законодательства об информационной открытости нас обязывают всю информацию: о каждом шаге, о каждой проверке, о каждом заседании размещать на официальном сайте.</w:t>
      </w:r>
    </w:p>
    <w:p w:rsidR="00A24B81" w:rsidRPr="00134B2E" w:rsidRDefault="00A24B81" w:rsidP="00134B2E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Мы отслеживаем все изменения в законодательстве еще на этапе их разработки, для того чтобы своевременно информировать наших членов, во избежание наложения на них штрафов. Причем информируем мы не только </w:t>
      </w:r>
      <w:proofErr w:type="gramStart"/>
      <w:r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</w:t>
      </w:r>
      <w:proofErr w:type="gramEnd"/>
      <w:r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изменениях, связанных непосредственно с деятельностью СРО. Наши специалисты проводят работ по смс рассылке, рассылке по электронной почте, обзванивают при необходимости.</w:t>
      </w:r>
    </w:p>
    <w:p w:rsidR="00A24B81" w:rsidRPr="00134B2E" w:rsidRDefault="00A24B81" w:rsidP="00134B2E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Кроме того, юридическая служба Союза оказывает правовую помощь любому обратившемуся члену СРО (составление исков, представление в суде при необходимости).</w:t>
      </w:r>
    </w:p>
    <w:p w:rsidR="00515B4D" w:rsidRPr="00134B2E" w:rsidRDefault="00A24B81" w:rsidP="00134B2E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</w:t>
      </w:r>
      <w:r w:rsidR="00515B4D"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есмотря на существующие проблемы,</w:t>
      </w:r>
      <w:r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трудности</w:t>
      </w:r>
      <w:r w:rsidR="00515B4D"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сегодня можно с уверенностью сказать – в системе саморегулирования строительной отрасли наш Союз позиционируется как качественная и надежная СРО. </w:t>
      </w:r>
      <w:r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Ведущие рейтинговые аген</w:t>
      </w:r>
      <w:r w:rsidR="00134B2E"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</w:t>
      </w:r>
      <w:r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ства</w:t>
      </w:r>
      <w:r w:rsidR="00134B2E"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присваивают нам высокие рейтинги надежности.</w:t>
      </w:r>
      <w:r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="00515B4D"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Благодаря совместной работе, мы вн</w:t>
      </w:r>
      <w:r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</w:t>
      </w:r>
      <w:r w:rsidR="00515B4D"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</w:t>
      </w:r>
      <w:r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</w:t>
      </w:r>
      <w:r w:rsidR="00515B4D" w:rsidRPr="00134B2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 существенный вклад в развитие отрасли и экономики страны.</w:t>
      </w:r>
    </w:p>
    <w:sectPr w:rsidR="00515B4D" w:rsidRPr="00134B2E" w:rsidSect="00134B2E">
      <w:footerReference w:type="default" r:id="rId7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ABE" w:rsidRDefault="009E1ABE" w:rsidP="00EE3A98">
      <w:pPr>
        <w:spacing w:after="0" w:line="240" w:lineRule="auto"/>
      </w:pPr>
      <w:r>
        <w:separator/>
      </w:r>
    </w:p>
  </w:endnote>
  <w:endnote w:type="continuationSeparator" w:id="0">
    <w:p w:rsidR="009E1ABE" w:rsidRDefault="009E1ABE" w:rsidP="00EE3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8577674"/>
      <w:docPartObj>
        <w:docPartGallery w:val="Page Numbers (Bottom of Page)"/>
        <w:docPartUnique/>
      </w:docPartObj>
    </w:sdtPr>
    <w:sdtEndPr/>
    <w:sdtContent>
      <w:p w:rsidR="00EE3A98" w:rsidRDefault="00EE3A9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5B8">
          <w:rPr>
            <w:noProof/>
          </w:rPr>
          <w:t>4</w:t>
        </w:r>
        <w:r>
          <w:fldChar w:fldCharType="end"/>
        </w:r>
      </w:p>
    </w:sdtContent>
  </w:sdt>
  <w:p w:rsidR="00EE3A98" w:rsidRDefault="00EE3A9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ABE" w:rsidRDefault="009E1ABE" w:rsidP="00EE3A98">
      <w:pPr>
        <w:spacing w:after="0" w:line="240" w:lineRule="auto"/>
      </w:pPr>
      <w:r>
        <w:separator/>
      </w:r>
    </w:p>
  </w:footnote>
  <w:footnote w:type="continuationSeparator" w:id="0">
    <w:p w:rsidR="009E1ABE" w:rsidRDefault="009E1ABE" w:rsidP="00EE3A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2A2"/>
    <w:rsid w:val="000724E5"/>
    <w:rsid w:val="00134B2E"/>
    <w:rsid w:val="001C681F"/>
    <w:rsid w:val="004A45EB"/>
    <w:rsid w:val="00515B4D"/>
    <w:rsid w:val="005459AF"/>
    <w:rsid w:val="006327DA"/>
    <w:rsid w:val="00644DDF"/>
    <w:rsid w:val="006B62A2"/>
    <w:rsid w:val="006D25B8"/>
    <w:rsid w:val="006D5FA9"/>
    <w:rsid w:val="009E1ABE"/>
    <w:rsid w:val="00A24B81"/>
    <w:rsid w:val="00B63732"/>
    <w:rsid w:val="00CA721F"/>
    <w:rsid w:val="00D725B3"/>
    <w:rsid w:val="00DE5C62"/>
    <w:rsid w:val="00EE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6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62A2"/>
    <w:rPr>
      <w:b/>
      <w:bCs/>
    </w:rPr>
  </w:style>
  <w:style w:type="character" w:customStyle="1" w:styleId="apple-converted-space">
    <w:name w:val="apple-converted-space"/>
    <w:basedOn w:val="a0"/>
    <w:rsid w:val="006B62A2"/>
  </w:style>
  <w:style w:type="paragraph" w:styleId="a5">
    <w:name w:val="header"/>
    <w:basedOn w:val="a"/>
    <w:link w:val="a6"/>
    <w:uiPriority w:val="99"/>
    <w:unhideWhenUsed/>
    <w:rsid w:val="00EE3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3A98"/>
  </w:style>
  <w:style w:type="paragraph" w:styleId="a7">
    <w:name w:val="footer"/>
    <w:basedOn w:val="a"/>
    <w:link w:val="a8"/>
    <w:uiPriority w:val="99"/>
    <w:unhideWhenUsed/>
    <w:rsid w:val="00EE3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3A98"/>
  </w:style>
  <w:style w:type="paragraph" w:styleId="a9">
    <w:name w:val="Balloon Text"/>
    <w:basedOn w:val="a"/>
    <w:link w:val="aa"/>
    <w:uiPriority w:val="99"/>
    <w:semiHidden/>
    <w:unhideWhenUsed/>
    <w:rsid w:val="00EE3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3A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6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62A2"/>
    <w:rPr>
      <w:b/>
      <w:bCs/>
    </w:rPr>
  </w:style>
  <w:style w:type="character" w:customStyle="1" w:styleId="apple-converted-space">
    <w:name w:val="apple-converted-space"/>
    <w:basedOn w:val="a0"/>
    <w:rsid w:val="006B62A2"/>
  </w:style>
  <w:style w:type="paragraph" w:styleId="a5">
    <w:name w:val="header"/>
    <w:basedOn w:val="a"/>
    <w:link w:val="a6"/>
    <w:uiPriority w:val="99"/>
    <w:unhideWhenUsed/>
    <w:rsid w:val="00EE3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3A98"/>
  </w:style>
  <w:style w:type="paragraph" w:styleId="a7">
    <w:name w:val="footer"/>
    <w:basedOn w:val="a"/>
    <w:link w:val="a8"/>
    <w:uiPriority w:val="99"/>
    <w:unhideWhenUsed/>
    <w:rsid w:val="00EE3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3A98"/>
  </w:style>
  <w:style w:type="paragraph" w:styleId="a9">
    <w:name w:val="Balloon Text"/>
    <w:basedOn w:val="a"/>
    <w:link w:val="aa"/>
    <w:uiPriority w:val="99"/>
    <w:semiHidden/>
    <w:unhideWhenUsed/>
    <w:rsid w:val="00EE3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3A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6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Zarina</dc:creator>
  <cp:lastModifiedBy>Zarina</cp:lastModifiedBy>
  <cp:revision>2</cp:revision>
  <cp:lastPrinted>2017-03-29T10:20:00Z</cp:lastPrinted>
  <dcterms:created xsi:type="dcterms:W3CDTF">2017-04-14T07:39:00Z</dcterms:created>
  <dcterms:modified xsi:type="dcterms:W3CDTF">2017-04-14T07:39:00Z</dcterms:modified>
</cp:coreProperties>
</file>